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423"/>
        <w:tblOverlap w:val="never"/>
        <w:tblW w:w="99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1367"/>
        <w:gridCol w:w="1025"/>
        <w:gridCol w:w="2392"/>
        <w:gridCol w:w="2394"/>
        <w:gridCol w:w="23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bidi="ar"/>
              </w:rPr>
              <w:t>项目绩效目标完成情况表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36"/>
                <w:szCs w:val="36"/>
                <w:lang w:bidi="ar"/>
              </w:rPr>
              <w:t>(20</w:t>
            </w:r>
            <w:r>
              <w:rPr>
                <w:rFonts w:hint="eastAsia" w:ascii="宋体" w:hAnsi="宋体" w:cs="宋体"/>
                <w:color w:val="auto"/>
                <w:kern w:val="0"/>
                <w:sz w:val="36"/>
                <w:szCs w:val="36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36"/>
                <w:szCs w:val="36"/>
                <w:lang w:bidi="ar"/>
              </w:rPr>
              <w:t>年度)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教育教学运行经费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预算单位</w:t>
            </w:r>
          </w:p>
        </w:tc>
        <w:tc>
          <w:tcPr>
            <w:tcW w:w="7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四川信息职业技术学院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预算执行情况(万元)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预算数: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198.12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执行数: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90.9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其中-财政拨款: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97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其中-财政拨款: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78.17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  <w:jc w:val="center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其它资金: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101.12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其它资金: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12.73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年度目标完成情况</w:t>
            </w:r>
          </w:p>
        </w:tc>
        <w:tc>
          <w:tcPr>
            <w:tcW w:w="4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预期目标</w:t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实际完成目标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4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维持学院2020年教学工作的正常开展，提升学院整体实力。</w:t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维持了学院2020年教学工作的正常开展，提升了学院整体实力。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绩效指标完成情况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预期指标值(包含数字及文字描述)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实际完成指标值(包含数字及文字描述)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项目完成指标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数量指标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学校专业群建设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&gt;=7个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7个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项目完成指标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质量指标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学院教育满意度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&gt;=90%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95%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项目完成指标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时效指标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资金完成时间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12个月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12月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经济效益指标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资金使用效果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&gt;=90%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95%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社会效益指标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职业教育受益学生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&gt;=9000人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9963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满意度指标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满意度指标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学生满意度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&gt;=90%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95%</w:t>
            </w:r>
          </w:p>
        </w:tc>
      </w:tr>
    </w:tbl>
    <w:p/>
    <w:tbl>
      <w:tblPr>
        <w:tblStyle w:val="3"/>
        <w:tblpPr w:leftFromText="180" w:rightFromText="180" w:vertAnchor="text" w:horzAnchor="page" w:tblpXSpec="center" w:tblpY="423"/>
        <w:tblOverlap w:val="never"/>
        <w:tblW w:w="99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1367"/>
        <w:gridCol w:w="1025"/>
        <w:gridCol w:w="2392"/>
        <w:gridCol w:w="2394"/>
        <w:gridCol w:w="23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bidi="ar"/>
              </w:rPr>
              <w:t>项目绩效目标完成情况表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36"/>
                <w:szCs w:val="36"/>
                <w:lang w:bidi="ar"/>
              </w:rPr>
              <w:t>(20</w:t>
            </w:r>
            <w:r>
              <w:rPr>
                <w:rFonts w:hint="eastAsia" w:ascii="宋体" w:hAnsi="宋体" w:cs="宋体"/>
                <w:color w:val="auto"/>
                <w:kern w:val="0"/>
                <w:sz w:val="36"/>
                <w:szCs w:val="36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36"/>
                <w:szCs w:val="36"/>
                <w:lang w:bidi="ar"/>
              </w:rPr>
              <w:t>年度)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现代职教质量提升经费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预算单位</w:t>
            </w:r>
          </w:p>
        </w:tc>
        <w:tc>
          <w:tcPr>
            <w:tcW w:w="7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四川信息职业技术学院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预算执行情况(万元)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预算数: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215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执行数: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171.02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其中-财政拨款: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215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其中-财政拨款: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171.02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  <w:jc w:val="center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其它资金: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其它资金: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年度目标完成情况</w:t>
            </w:r>
          </w:p>
        </w:tc>
        <w:tc>
          <w:tcPr>
            <w:tcW w:w="4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预期目标</w:t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实际完成目标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4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完成学院2020年职业教育提升计划，确保学院优质校建设任务的顺利开展。</w:t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完成了学院2020年职业教育提升计划，确保了学院优质校建设任务的顺利开展。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绩效指标完成情况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预期指标值(包含数字及文字描述)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实际完成指标值(包含数字及文字描述)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项目完成指标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数量指标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学院师资队伍建设数量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3个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项目完成指标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质量指标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专业课程建设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4个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项目完成指标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时效指标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完成时间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12个月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12月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项目完成指标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成本指标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按照项目预算控制成本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&lt;215万元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171.02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经济效益指标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为经济社会发展提供技术技能型人才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&gt;8500人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9963人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可持续影响指标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教师事业持续发展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&gt;3年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满意度指标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满意度指标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服务对象满意度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&gt;90%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95%</w:t>
            </w:r>
          </w:p>
        </w:tc>
      </w:tr>
    </w:tbl>
    <w:p>
      <w:pPr>
        <w:pStyle w:val="2"/>
      </w:pPr>
    </w:p>
    <w:tbl>
      <w:tblPr>
        <w:tblStyle w:val="3"/>
        <w:tblpPr w:leftFromText="180" w:rightFromText="180" w:vertAnchor="text" w:horzAnchor="page" w:tblpXSpec="center" w:tblpY="423"/>
        <w:tblOverlap w:val="never"/>
        <w:tblW w:w="99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1367"/>
        <w:gridCol w:w="1025"/>
        <w:gridCol w:w="2392"/>
        <w:gridCol w:w="2394"/>
        <w:gridCol w:w="23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bidi="ar"/>
              </w:rPr>
              <w:t>项目绩效目标完成情况表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36"/>
                <w:szCs w:val="36"/>
                <w:lang w:bidi="ar"/>
              </w:rPr>
              <w:t>(20</w:t>
            </w:r>
            <w:r>
              <w:rPr>
                <w:rFonts w:hint="eastAsia" w:ascii="宋体" w:hAnsi="宋体" w:cs="宋体"/>
                <w:color w:val="auto"/>
                <w:kern w:val="0"/>
                <w:sz w:val="36"/>
                <w:szCs w:val="36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36"/>
                <w:szCs w:val="36"/>
                <w:lang w:bidi="ar"/>
              </w:rPr>
              <w:t>年度)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学生资助专项资金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预算单位</w:t>
            </w:r>
          </w:p>
        </w:tc>
        <w:tc>
          <w:tcPr>
            <w:tcW w:w="7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四川信息职业技术学院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预算执行情况(万元)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预算数: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1064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执行数: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1064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其中-财政拨款: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1064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其中-财政拨款: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1064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  <w:jc w:val="center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其它资金: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其它资金: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年度目标完成情况</w:t>
            </w:r>
          </w:p>
        </w:tc>
        <w:tc>
          <w:tcPr>
            <w:tcW w:w="4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预期目标</w:t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实际完成目标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4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保障学院学生生活，帮助贫困学生不因贫退学。</w:t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保障了学院学生生活，帮助了贫困学生不因贫退学。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绩效指标完成情况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预期指标值(包含数字及文字描述)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实际完成指标值(包含数字及文字描述)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项目完成指标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数量指标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资助学生人数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&gt;=2000人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2000人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项目完成指标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质量指标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专款专用率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&gt;90%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项目完成指标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时效指标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完成时间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12个月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12月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项目完成指标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成本指标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按照项目预算控制成本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&lt;=1064万元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1064万元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经济效益指标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资金使用效果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&gt;=90%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社会效益指标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职业教育受益学生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&gt;8500人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9963人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可持续影响指标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教师事业持续发展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&gt;300人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314人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满意度指标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满意度指标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师生满意度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&gt;=90%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95%</w:t>
            </w:r>
          </w:p>
        </w:tc>
      </w:tr>
    </w:tbl>
    <w:p>
      <w:pPr>
        <w:pStyle w:val="2"/>
      </w:pPr>
    </w:p>
    <w:tbl>
      <w:tblPr>
        <w:tblStyle w:val="3"/>
        <w:tblpPr w:leftFromText="180" w:rightFromText="180" w:vertAnchor="text" w:horzAnchor="page" w:tblpXSpec="center" w:tblpY="423"/>
        <w:tblOverlap w:val="never"/>
        <w:tblW w:w="99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1367"/>
        <w:gridCol w:w="1025"/>
        <w:gridCol w:w="2392"/>
        <w:gridCol w:w="2394"/>
        <w:gridCol w:w="23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bidi="ar"/>
              </w:rPr>
              <w:t>项目绩效目标完成情况表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36"/>
                <w:szCs w:val="36"/>
                <w:lang w:bidi="ar"/>
              </w:rPr>
              <w:t>(20</w:t>
            </w:r>
            <w:r>
              <w:rPr>
                <w:rFonts w:hint="eastAsia" w:ascii="宋体" w:hAnsi="宋体" w:cs="宋体"/>
                <w:color w:val="auto"/>
                <w:kern w:val="0"/>
                <w:sz w:val="36"/>
                <w:szCs w:val="36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36"/>
                <w:szCs w:val="36"/>
                <w:lang w:bidi="ar"/>
              </w:rPr>
              <w:t>年度)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精准扶贫经费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预算单位</w:t>
            </w:r>
          </w:p>
        </w:tc>
        <w:tc>
          <w:tcPr>
            <w:tcW w:w="7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四川信息职业技术学院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预算执行情况(万元)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预算数: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180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执行数: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105.81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其中-财政拨款: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80.0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其中-财政拨款: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79.11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  <w:jc w:val="center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其它资金: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100.0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其它资金: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26.7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年度目标完成情况</w:t>
            </w:r>
          </w:p>
        </w:tc>
        <w:tc>
          <w:tcPr>
            <w:tcW w:w="4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预期目标</w:t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实际完成目标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4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顺利完成2020年各项扶贫工作，按时完成各扶贫部门的扶贫目标。</w:t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顺利完成了2020年各项扶贫工作，按时完成了各扶贫部门的扶贫目标。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绩效指标完成情况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预期指标值(包含数字及文字描述)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实际完成指标值(包含数字及文字描述)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项目完成指标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数量指标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扶贫工作项目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5个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5个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项目完成指标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质量指标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扶贫满意度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&gt;=90%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95%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项目完成指标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时效指标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完成时间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截止12月完成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12月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生态效益指标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有效支持生态环保、安全监管、精准扶贫、乡村振兴等相关重大战略目标任务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4个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满意度指标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满意度指标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扶贫部门对扶贫工作满意率。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&gt;=90%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95%</w:t>
            </w:r>
          </w:p>
        </w:tc>
      </w:tr>
    </w:tbl>
    <w:p>
      <w:pPr>
        <w:pStyle w:val="2"/>
      </w:pPr>
    </w:p>
    <w:p>
      <w:pPr>
        <w:pStyle w:val="2"/>
      </w:pP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423"/>
        <w:tblOverlap w:val="never"/>
        <w:tblW w:w="99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1367"/>
        <w:gridCol w:w="1025"/>
        <w:gridCol w:w="2392"/>
        <w:gridCol w:w="2394"/>
        <w:gridCol w:w="23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bidi="ar"/>
              </w:rPr>
              <w:t>项目绩效目标完成情况表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36"/>
                <w:szCs w:val="36"/>
                <w:lang w:bidi="ar"/>
              </w:rPr>
              <w:t>(20</w:t>
            </w:r>
            <w:r>
              <w:rPr>
                <w:rFonts w:hint="eastAsia" w:ascii="宋体" w:hAnsi="宋体" w:cs="宋体"/>
                <w:color w:val="auto"/>
                <w:kern w:val="0"/>
                <w:sz w:val="36"/>
                <w:szCs w:val="36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36"/>
                <w:szCs w:val="36"/>
                <w:lang w:bidi="ar"/>
              </w:rPr>
              <w:t>年度)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优质校及创新行动建设经费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预算单位</w:t>
            </w:r>
          </w:p>
        </w:tc>
        <w:tc>
          <w:tcPr>
            <w:tcW w:w="7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四川信息职业技术学院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预算执行情况(万元)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预算数: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2220.04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执行数: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1921.81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其中-财政拨款: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2098.92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其中-财政拨款: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1917.28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  <w:jc w:val="center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其它资金: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121.12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其它资金: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4.53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年度目标完成情况</w:t>
            </w:r>
          </w:p>
        </w:tc>
        <w:tc>
          <w:tcPr>
            <w:tcW w:w="4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预期目标</w:t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实际完成目标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4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深化体制机制改革创新，创新创业教育深化改革、建立高水平师资队伍、提升技术创新与社会服务能力、加强国际交流与合作、建设智慧校园与互联网生态，打造物联网、智能制造、智能设备与控制技术、电子商务专业群</w:t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深化了体制机制改革创新，创新创业教育深化改革、建立了高水平师资队伍、提升了技术创新与社会服务能力、加强了国际交流与合作、建设了智慧校园与互联网生态，打造了物联网、智能制造、智能设备与控制技术、电子商务专业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绩效指标完成情况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预期指标值(包含数字及文字描述)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实际完成指标值(包含数字及文字描述)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项目完成指标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数量指标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建设体质机制、创新创业等项目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6个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6个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项目完成指标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数量指标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专业群建设(含网络课程建设）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5个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</w:rPr>
              <w:t>5个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项目完成指标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数量指标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教育教学科研项目数量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&gt;10项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11项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项目完成指标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质量指标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师资队伍建设数量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7个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</w:rPr>
              <w:t>7个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项目完成指标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时效指标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购买专用设备和专用材料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&gt;=300万元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300万元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经济效益指标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为经济社会发展提供技术技能型人才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&gt;=2000人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2300人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社会效益指标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职业教育受益学生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&gt;8500人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9000人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可持续影响指标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教师事业持续发展人数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&gt;=400人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满意度指标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满意度指标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学校师生及主管部门满意度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&gt;=90%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95%</w:t>
            </w:r>
          </w:p>
        </w:tc>
      </w:tr>
    </w:tbl>
    <w:p>
      <w:pPr>
        <w:pStyle w:val="2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10556"/>
    <w:rsid w:val="0AC10556"/>
    <w:rsid w:val="23ED25CC"/>
    <w:rsid w:val="7E97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Lines="30"/>
    </w:pPr>
    <w:rPr>
      <w:rFonts w:ascii="仿宋_GB2312" w:eastAsia="仿宋_GB2312"/>
      <w:kern w:val="0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2021-08-29T07:11:00Z</dcterms:created>
  <dc:creator>sailor moon </dc:creator>
  <cp:lastModifiedBy>sailor moon </cp:lastModifiedBy>
  <dcterms:modified xsi:type="dcterms:W3CDTF">2021-08-29T07:36:44Z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CC2856D613C645F99AE2D512B70CACC0</vt:lpwstr>
  </property>
</Properties>
</file>